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B9" w:rsidRPr="00705969" w:rsidRDefault="004C59E9" w:rsidP="000C7926">
      <w:pPr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1934845</wp:posOffset>
            </wp:positionH>
            <wp:positionV relativeFrom="paragraph">
              <wp:posOffset>-168275</wp:posOffset>
            </wp:positionV>
            <wp:extent cx="542925" cy="447675"/>
            <wp:effectExtent l="0" t="0" r="9525" b="0"/>
            <wp:wrapNone/>
            <wp:docPr id="3" name="obrázek 2" descr="j0298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j02981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7B9" w:rsidRPr="00705969">
        <w:rPr>
          <w:b/>
        </w:rPr>
        <w:t xml:space="preserve">                 vývojová psychologie</w:t>
      </w:r>
    </w:p>
    <w:p w:rsidR="006B07B9" w:rsidRPr="00705969" w:rsidRDefault="006B07B9" w:rsidP="000C7926">
      <w:pPr>
        <w:contextualSpacing/>
      </w:pPr>
    </w:p>
    <w:p w:rsidR="00262C15" w:rsidRDefault="006B07B9" w:rsidP="000C7926">
      <w:pPr>
        <w:contextualSpacing/>
        <w:rPr>
          <w:b/>
        </w:rPr>
      </w:pPr>
      <w:r w:rsidRPr="00705969">
        <w:rPr>
          <w:b/>
        </w:rPr>
        <w:t xml:space="preserve">► </w:t>
      </w:r>
      <w:r w:rsidR="00846323">
        <w:rPr>
          <w:b/>
        </w:rPr>
        <w:t>teorie vývoje</w:t>
      </w:r>
    </w:p>
    <w:p w:rsidR="00846323" w:rsidRPr="00AE5362" w:rsidRDefault="00846323" w:rsidP="00846323">
      <w:pPr>
        <w:numPr>
          <w:ilvl w:val="0"/>
          <w:numId w:val="4"/>
        </w:numPr>
        <w:contextualSpacing/>
      </w:pPr>
      <w:r>
        <w:rPr>
          <w:b/>
        </w:rPr>
        <w:t>nativistické, environmentalistické a interakcionistické</w:t>
      </w:r>
      <w:r w:rsidR="00AE5362">
        <w:rPr>
          <w:b/>
        </w:rPr>
        <w:t xml:space="preserve"> </w:t>
      </w:r>
      <w:r w:rsidR="00AE5362" w:rsidRPr="00AE5362">
        <w:t>(podle působení vnitřních a vnějších determinant)</w:t>
      </w:r>
    </w:p>
    <w:p w:rsidR="00AE5362" w:rsidRPr="00AE5362" w:rsidRDefault="00AE5362" w:rsidP="00846323">
      <w:pPr>
        <w:numPr>
          <w:ilvl w:val="0"/>
          <w:numId w:val="4"/>
        </w:numPr>
        <w:contextualSpacing/>
      </w:pPr>
      <w:r>
        <w:rPr>
          <w:b/>
        </w:rPr>
        <w:t xml:space="preserve">stadiální </w:t>
      </w:r>
      <w:r w:rsidRPr="00AE5362">
        <w:t xml:space="preserve">(jednotlivá stádia vývoje, viz </w:t>
      </w:r>
      <w:r w:rsidR="006503E3">
        <w:t>Freud, Erikson, Piaget, Kohlberg;</w:t>
      </w:r>
      <w:r w:rsidRPr="00AE5362">
        <w:t xml:space="preserve"> ale doba, kdy je jich </w:t>
      </w:r>
      <w:r>
        <w:t xml:space="preserve">skutečně </w:t>
      </w:r>
      <w:r w:rsidRPr="00AE5362">
        <w:t>dosaženo, může být individuální)</w:t>
      </w:r>
      <w:r>
        <w:rPr>
          <w:b/>
        </w:rPr>
        <w:t xml:space="preserve">  a </w:t>
      </w:r>
      <w:r w:rsidR="008D07C4">
        <w:rPr>
          <w:b/>
        </w:rPr>
        <w:t xml:space="preserve">kontinuální </w:t>
      </w:r>
      <w:r w:rsidR="008D07C4" w:rsidRPr="008D07C4">
        <w:t>(</w:t>
      </w:r>
      <w:r w:rsidRPr="008D07C4">
        <w:t>diferenciační</w:t>
      </w:r>
      <w:r w:rsidR="008D07C4" w:rsidRPr="008D07C4">
        <w:t xml:space="preserve">; </w:t>
      </w:r>
      <w:r w:rsidRPr="008D07C4">
        <w:t>postupné</w:t>
      </w:r>
      <w:r w:rsidRPr="00AE5362">
        <w:t xml:space="preserve"> narůstání složitosti)</w:t>
      </w:r>
    </w:p>
    <w:p w:rsidR="00846323" w:rsidRPr="00705969" w:rsidRDefault="00846323" w:rsidP="000C7926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827"/>
        <w:gridCol w:w="4111"/>
      </w:tblGrid>
      <w:tr w:rsidR="0061011C" w:rsidRPr="00705969" w:rsidTr="005A7788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61011C" w:rsidRPr="00705969" w:rsidRDefault="0061011C" w:rsidP="000C7926">
            <w:pPr>
              <w:contextualSpacing/>
            </w:pPr>
            <w:r w:rsidRPr="00705969">
              <w:t>časové období</w:t>
            </w:r>
          </w:p>
          <w:p w:rsidR="0061011C" w:rsidRPr="00705969" w:rsidRDefault="0061011C" w:rsidP="000C7926">
            <w:pPr>
              <w:contextualSpacing/>
            </w:pPr>
          </w:p>
        </w:tc>
        <w:tc>
          <w:tcPr>
            <w:tcW w:w="3827" w:type="dxa"/>
          </w:tcPr>
          <w:p w:rsidR="0061011C" w:rsidRPr="00705969" w:rsidRDefault="0061011C" w:rsidP="000C7926">
            <w:pPr>
              <w:contextualSpacing/>
            </w:pPr>
            <w:r w:rsidRPr="00705969">
              <w:rPr>
                <w:b/>
              </w:rPr>
              <w:t>Freudova stadia psychosexuálního vývoje</w:t>
            </w:r>
            <w:r w:rsidRPr="00705969">
              <w:t>: podle oblastí, které jsou největším zdrojem slasti</w:t>
            </w:r>
            <w:r w:rsidR="0025242C">
              <w:t>; končí dosažením genitálního stádia</w:t>
            </w:r>
          </w:p>
        </w:tc>
        <w:tc>
          <w:tcPr>
            <w:tcW w:w="4111" w:type="dxa"/>
          </w:tcPr>
          <w:p w:rsidR="005A7788" w:rsidRDefault="0061011C" w:rsidP="000C7926">
            <w:pPr>
              <w:contextualSpacing/>
            </w:pPr>
            <w:r w:rsidRPr="00705969">
              <w:rPr>
                <w:b/>
              </w:rPr>
              <w:t>Eriksonova stadia psychosociálního vývoje</w:t>
            </w:r>
            <w:r w:rsidRPr="00705969">
              <w:t xml:space="preserve">: </w:t>
            </w:r>
          </w:p>
          <w:p w:rsidR="0061011C" w:rsidRPr="00705969" w:rsidRDefault="0065581C" w:rsidP="000C7926">
            <w:pPr>
              <w:contextualSpacing/>
            </w:pPr>
            <w:r w:rsidRPr="00705969">
              <w:rPr>
                <w:u w:val="single"/>
              </w:rPr>
              <w:t>osm věků člověka</w:t>
            </w:r>
          </w:p>
          <w:p w:rsidR="0061011C" w:rsidRPr="00705969" w:rsidRDefault="0061011C" w:rsidP="000C7926">
            <w:pPr>
              <w:contextualSpacing/>
            </w:pPr>
            <w:r w:rsidRPr="00705969">
              <w:t>člověk řeší určitý vývojový konflikt</w:t>
            </w:r>
            <w:r w:rsidR="0065581C" w:rsidRPr="00705969">
              <w:t>, při zvládnutí (osvojení si hodnoty a vyvarování se nebezpečí) postupuje do dalšího stadia</w:t>
            </w:r>
            <w:r w:rsidR="003F4DCF">
              <w:t xml:space="preserve"> </w:t>
            </w:r>
          </w:p>
        </w:tc>
      </w:tr>
      <w:tr w:rsidR="0061011C" w:rsidRPr="00705969" w:rsidTr="005A7788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61011C" w:rsidRPr="00705969" w:rsidRDefault="0061011C" w:rsidP="000C7926">
            <w:pPr>
              <w:contextualSpacing/>
            </w:pPr>
            <w:r w:rsidRPr="00705969">
              <w:t>kojenecký věk</w:t>
            </w:r>
            <w:r w:rsidR="00E82382" w:rsidRPr="00705969">
              <w:t xml:space="preserve"> (0-1)</w:t>
            </w:r>
          </w:p>
          <w:p w:rsidR="0061011C" w:rsidRPr="00705969" w:rsidRDefault="0061011C" w:rsidP="000C7926">
            <w:pPr>
              <w:contextualSpacing/>
            </w:pPr>
          </w:p>
        </w:tc>
        <w:tc>
          <w:tcPr>
            <w:tcW w:w="3827" w:type="dxa"/>
          </w:tcPr>
          <w:p w:rsidR="0061011C" w:rsidRPr="00705969" w:rsidRDefault="0061011C" w:rsidP="000C7926">
            <w:pPr>
              <w:contextualSpacing/>
              <w:rPr>
                <w:u w:val="single"/>
              </w:rPr>
            </w:pPr>
            <w:r w:rsidRPr="00705969">
              <w:rPr>
                <w:u w:val="single"/>
              </w:rPr>
              <w:t>orální stadium</w:t>
            </w:r>
          </w:p>
          <w:p w:rsidR="00841B50" w:rsidRPr="00705969" w:rsidRDefault="0061011C" w:rsidP="000C7926">
            <w:pPr>
              <w:contextualSpacing/>
            </w:pPr>
            <w:r w:rsidRPr="00705969">
              <w:t xml:space="preserve">sání, později kousání; </w:t>
            </w:r>
          </w:p>
          <w:p w:rsidR="0061011C" w:rsidRPr="00705969" w:rsidRDefault="0061011C" w:rsidP="000C7926">
            <w:pPr>
              <w:contextualSpacing/>
            </w:pPr>
            <w:r w:rsidRPr="00705969">
              <w:t>bezpečí</w:t>
            </w:r>
            <w:r w:rsidR="00D200EB" w:rsidRPr="00705969">
              <w:t>, uspokojování potřeb</w:t>
            </w:r>
          </w:p>
          <w:p w:rsidR="00B66DA0" w:rsidRPr="00705969" w:rsidRDefault="00B66DA0" w:rsidP="000C7926">
            <w:pPr>
              <w:contextualSpacing/>
            </w:pPr>
          </w:p>
        </w:tc>
        <w:tc>
          <w:tcPr>
            <w:tcW w:w="4111" w:type="dxa"/>
          </w:tcPr>
          <w:p w:rsidR="00D200EB" w:rsidRPr="00705969" w:rsidRDefault="00D200EB" w:rsidP="000C7926">
            <w:pPr>
              <w:contextualSpacing/>
              <w:rPr>
                <w:u w:val="single"/>
              </w:rPr>
            </w:pPr>
            <w:r w:rsidRPr="00705969">
              <w:rPr>
                <w:u w:val="single"/>
              </w:rPr>
              <w:t>důvěra  x  nedůvěra</w:t>
            </w:r>
          </w:p>
          <w:p w:rsidR="0061011C" w:rsidRPr="00705969" w:rsidRDefault="00B66DA0" w:rsidP="000C7926">
            <w:pPr>
              <w:contextualSpacing/>
            </w:pPr>
            <w:r w:rsidRPr="00705969">
              <w:t xml:space="preserve">učí se </w:t>
            </w:r>
            <w:r w:rsidR="00D200EB" w:rsidRPr="00705969">
              <w:t>důvě</w:t>
            </w:r>
            <w:r w:rsidRPr="00705969">
              <w:t>ře</w:t>
            </w:r>
            <w:r w:rsidR="00D200EB" w:rsidRPr="00705969">
              <w:t xml:space="preserve">, že život je v podstatě dobrý navzdory neuspokojeným potřebám, odkázáno na okolí, </w:t>
            </w:r>
            <w:r w:rsidR="00617112">
              <w:t xml:space="preserve">též </w:t>
            </w:r>
            <w:r w:rsidR="00D200EB" w:rsidRPr="00705969">
              <w:t>Horneyová: bazální důvěra</w:t>
            </w:r>
          </w:p>
        </w:tc>
      </w:tr>
      <w:tr w:rsidR="0061011C" w:rsidRPr="00705969" w:rsidTr="005A7788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61011C" w:rsidRPr="00705969" w:rsidRDefault="0061011C" w:rsidP="000C7926">
            <w:pPr>
              <w:contextualSpacing/>
            </w:pPr>
            <w:r w:rsidRPr="00705969">
              <w:t>batolecí věk</w:t>
            </w:r>
            <w:r w:rsidR="00E82382" w:rsidRPr="00705969">
              <w:t xml:space="preserve"> (2-3)</w:t>
            </w:r>
          </w:p>
          <w:p w:rsidR="0061011C" w:rsidRPr="00705969" w:rsidRDefault="0061011C" w:rsidP="000C7926">
            <w:pPr>
              <w:contextualSpacing/>
            </w:pPr>
          </w:p>
        </w:tc>
        <w:tc>
          <w:tcPr>
            <w:tcW w:w="3827" w:type="dxa"/>
          </w:tcPr>
          <w:p w:rsidR="0061011C" w:rsidRPr="0000576D" w:rsidRDefault="0061011C" w:rsidP="000C7926">
            <w:pPr>
              <w:contextualSpacing/>
            </w:pPr>
            <w:r w:rsidRPr="00705969">
              <w:rPr>
                <w:u w:val="single"/>
              </w:rPr>
              <w:t>anální stadium</w:t>
            </w:r>
            <w:r w:rsidR="0000576D">
              <w:rPr>
                <w:u w:val="single"/>
              </w:rPr>
              <w:t xml:space="preserve"> </w:t>
            </w:r>
            <w:r w:rsidR="0000576D" w:rsidRPr="0000576D">
              <w:t>(</w:t>
            </w:r>
            <w:r w:rsidR="0000576D">
              <w:t xml:space="preserve">též jako </w:t>
            </w:r>
            <w:r w:rsidR="0000576D" w:rsidRPr="0000576D">
              <w:t>obsedantně-kompulzivní osobnost)</w:t>
            </w:r>
          </w:p>
          <w:p w:rsidR="0061011C" w:rsidRPr="00705969" w:rsidRDefault="00841B50" w:rsidP="000C7926">
            <w:pPr>
              <w:contextualSpacing/>
            </w:pPr>
            <w:r w:rsidRPr="00705969">
              <w:t xml:space="preserve"> vyměšování a hraní si s výkaly, později zadržování stolice a ovládání vyměšování; </w:t>
            </w:r>
            <w:r w:rsidR="00D200EB" w:rsidRPr="00705969">
              <w:t>výchova k tělesné čistotě, od dítěte se něco očekává, může dávat i ponechávat si, rozhodovat</w:t>
            </w:r>
          </w:p>
        </w:tc>
        <w:tc>
          <w:tcPr>
            <w:tcW w:w="4111" w:type="dxa"/>
          </w:tcPr>
          <w:p w:rsidR="00D200EB" w:rsidRPr="00705969" w:rsidRDefault="00D200EB" w:rsidP="000C7926">
            <w:pPr>
              <w:contextualSpacing/>
              <w:rPr>
                <w:u w:val="single"/>
              </w:rPr>
            </w:pPr>
            <w:r w:rsidRPr="00705969">
              <w:rPr>
                <w:u w:val="single"/>
              </w:rPr>
              <w:t>autonomie  x  stud</w:t>
            </w:r>
          </w:p>
          <w:p w:rsidR="0061011C" w:rsidRPr="00705969" w:rsidRDefault="00D200EB" w:rsidP="000C7926">
            <w:pPr>
              <w:contextualSpacing/>
            </w:pPr>
            <w:r w:rsidRPr="00705969">
              <w:t xml:space="preserve">učí </w:t>
            </w:r>
            <w:r w:rsidR="00B66DA0" w:rsidRPr="00705969">
              <w:t xml:space="preserve">se </w:t>
            </w:r>
            <w:r w:rsidRPr="00705969">
              <w:t xml:space="preserve">svobodě v rámci řádu, </w:t>
            </w:r>
            <w:r w:rsidR="00B66DA0" w:rsidRPr="00705969">
              <w:t>vrcholí první</w:t>
            </w:r>
            <w:r w:rsidR="0000576D">
              <w:t>m</w:t>
            </w:r>
            <w:r w:rsidR="00B66DA0" w:rsidRPr="00705969">
              <w:t xml:space="preserve"> negativistickým obdobím</w:t>
            </w:r>
            <w:r w:rsidR="003D08CD" w:rsidRPr="00705969">
              <w:t>, výchově pomáhá schopnost dítěte cítit stud (už ne jen strach z trestu), ale nebezpečí nadměrného studu</w:t>
            </w:r>
          </w:p>
        </w:tc>
      </w:tr>
      <w:tr w:rsidR="0061011C" w:rsidRPr="00705969" w:rsidTr="005A7788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61011C" w:rsidRPr="00705969" w:rsidRDefault="0061011C" w:rsidP="000C7926">
            <w:pPr>
              <w:contextualSpacing/>
            </w:pPr>
            <w:r w:rsidRPr="00705969">
              <w:t>předškolní věk</w:t>
            </w:r>
            <w:r w:rsidR="00E82382" w:rsidRPr="00705969">
              <w:t xml:space="preserve"> (4-6)</w:t>
            </w:r>
          </w:p>
          <w:p w:rsidR="0061011C" w:rsidRPr="00705969" w:rsidRDefault="0061011C" w:rsidP="000C7926">
            <w:pPr>
              <w:contextualSpacing/>
            </w:pPr>
          </w:p>
        </w:tc>
        <w:tc>
          <w:tcPr>
            <w:tcW w:w="3827" w:type="dxa"/>
          </w:tcPr>
          <w:p w:rsidR="0061011C" w:rsidRPr="00705969" w:rsidRDefault="003D08CD" w:rsidP="000C7926">
            <w:pPr>
              <w:contextualSpacing/>
              <w:rPr>
                <w:u w:val="single"/>
              </w:rPr>
            </w:pPr>
            <w:r w:rsidRPr="00705969">
              <w:rPr>
                <w:u w:val="single"/>
              </w:rPr>
              <w:t>falické stadium</w:t>
            </w:r>
          </w:p>
          <w:p w:rsidR="00841B50" w:rsidRPr="00705969" w:rsidRDefault="00841B50" w:rsidP="000C7926">
            <w:pPr>
              <w:contextualSpacing/>
            </w:pPr>
            <w:r w:rsidRPr="00705969">
              <w:t>láska k rodiči opačného pohlaví</w:t>
            </w:r>
            <w:r w:rsidR="003D08CD" w:rsidRPr="00705969">
              <w:t>;</w:t>
            </w:r>
          </w:p>
          <w:p w:rsidR="00D200EB" w:rsidRPr="00705969" w:rsidRDefault="00841B50" w:rsidP="000C7926">
            <w:pPr>
              <w:contextualSpacing/>
            </w:pPr>
            <w:r w:rsidRPr="00705969">
              <w:t xml:space="preserve"> </w:t>
            </w:r>
            <w:r w:rsidR="0061011C" w:rsidRPr="00705969">
              <w:t xml:space="preserve">zvědavost na anatomické rozdíly mezi pohlavími i </w:t>
            </w:r>
            <w:r w:rsidR="003D08CD" w:rsidRPr="00705969">
              <w:t xml:space="preserve">na </w:t>
            </w:r>
            <w:r w:rsidR="0061011C" w:rsidRPr="00705969">
              <w:t xml:space="preserve">sex. aktivity rodičů, </w:t>
            </w:r>
            <w:r w:rsidR="00E82382" w:rsidRPr="00705969">
              <w:t xml:space="preserve">u chlapce </w:t>
            </w:r>
            <w:r w:rsidR="0061011C" w:rsidRPr="00705969">
              <w:t xml:space="preserve">vysoká hodnota penisu a kastrační úzkost, </w:t>
            </w:r>
            <w:r w:rsidR="00E82382" w:rsidRPr="00705969">
              <w:t xml:space="preserve">která </w:t>
            </w:r>
            <w:r w:rsidR="0061011C" w:rsidRPr="00705969">
              <w:t xml:space="preserve">má vést k vyřešení oidipovského komplexu a </w:t>
            </w:r>
            <w:r w:rsidR="003D08CD" w:rsidRPr="00705969">
              <w:t xml:space="preserve">identifikaci s otcem, jejímž výsledkem je převzetí vlastní mužské role a </w:t>
            </w:r>
            <w:r w:rsidR="0061011C" w:rsidRPr="00705969">
              <w:t>vznik superega</w:t>
            </w:r>
            <w:r w:rsidR="00D200EB" w:rsidRPr="00705969">
              <w:t xml:space="preserve"> </w:t>
            </w:r>
          </w:p>
        </w:tc>
        <w:tc>
          <w:tcPr>
            <w:tcW w:w="4111" w:type="dxa"/>
          </w:tcPr>
          <w:p w:rsidR="0061011C" w:rsidRPr="00705969" w:rsidRDefault="0061011C" w:rsidP="000C7926">
            <w:pPr>
              <w:contextualSpacing/>
              <w:rPr>
                <w:u w:val="single"/>
              </w:rPr>
            </w:pPr>
            <w:r w:rsidRPr="00705969">
              <w:rPr>
                <w:u w:val="single"/>
              </w:rPr>
              <w:t>iniciativa  x vina</w:t>
            </w:r>
          </w:p>
          <w:p w:rsidR="0061011C" w:rsidRPr="00705969" w:rsidRDefault="0061011C" w:rsidP="000C7926">
            <w:pPr>
              <w:contextualSpacing/>
            </w:pPr>
            <w:r w:rsidRPr="00705969">
              <w:t>kromě autonomie i aktivita, dítě se učí energicky „jít na věc“, vývoj lidského svědomí (na rozdíl od studu vina bez ohledu na to, zda nás druzí vidí nebo ne)</w:t>
            </w:r>
            <w:r w:rsidR="003D08CD" w:rsidRPr="00705969">
              <w:t>, ale nebezpečí nadměrné viny</w:t>
            </w:r>
          </w:p>
        </w:tc>
      </w:tr>
      <w:tr w:rsidR="0061011C" w:rsidRPr="00705969" w:rsidTr="005A7788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61011C" w:rsidRPr="00705969" w:rsidRDefault="0061011C" w:rsidP="000C7926">
            <w:pPr>
              <w:contextualSpacing/>
            </w:pPr>
            <w:r w:rsidRPr="00705969">
              <w:t>školní věk</w:t>
            </w:r>
            <w:r w:rsidR="00E82382" w:rsidRPr="00705969">
              <w:t xml:space="preserve"> (6- poč. dospívání)</w:t>
            </w:r>
          </w:p>
          <w:p w:rsidR="0061011C" w:rsidRPr="00705969" w:rsidRDefault="0061011C" w:rsidP="000C7926">
            <w:pPr>
              <w:contextualSpacing/>
            </w:pPr>
          </w:p>
        </w:tc>
        <w:tc>
          <w:tcPr>
            <w:tcW w:w="3827" w:type="dxa"/>
          </w:tcPr>
          <w:p w:rsidR="0061011C" w:rsidRPr="00705969" w:rsidRDefault="0061011C" w:rsidP="000C7926">
            <w:pPr>
              <w:contextualSpacing/>
              <w:rPr>
                <w:u w:val="single"/>
              </w:rPr>
            </w:pPr>
            <w:r w:rsidRPr="00705969">
              <w:rPr>
                <w:u w:val="single"/>
              </w:rPr>
              <w:t>stadium latence</w:t>
            </w:r>
          </w:p>
          <w:p w:rsidR="0061011C" w:rsidRPr="00705969" w:rsidRDefault="0061011C" w:rsidP="000C7926">
            <w:pPr>
              <w:contextualSpacing/>
            </w:pPr>
            <w:r w:rsidRPr="00705969">
              <w:t>emoční a sexuální tužby ustupují, osvojování kulturních hodnot, sociálních rolí, superego se dále organizuje (F</w:t>
            </w:r>
            <w:r w:rsidR="003D08CD" w:rsidRPr="00705969">
              <w:t>reud</w:t>
            </w:r>
            <w:r w:rsidRPr="00705969">
              <w:t xml:space="preserve"> předpokládal, že člověk se vyvinul z druhu, v němž puberta byla dosahována ve věku </w:t>
            </w:r>
            <w:r w:rsidR="003D08CD" w:rsidRPr="00705969">
              <w:t>kolem šesti let</w:t>
            </w:r>
            <w:r w:rsidRPr="00705969">
              <w:t>)</w:t>
            </w:r>
          </w:p>
        </w:tc>
        <w:tc>
          <w:tcPr>
            <w:tcW w:w="4111" w:type="dxa"/>
          </w:tcPr>
          <w:p w:rsidR="003D08CD" w:rsidRPr="00705969" w:rsidRDefault="0061011C" w:rsidP="000C7926">
            <w:pPr>
              <w:contextualSpacing/>
              <w:rPr>
                <w:u w:val="single"/>
              </w:rPr>
            </w:pPr>
            <w:r w:rsidRPr="00705969">
              <w:rPr>
                <w:u w:val="single"/>
              </w:rPr>
              <w:t>snaživost  x  méněcennost</w:t>
            </w:r>
          </w:p>
          <w:p w:rsidR="0061011C" w:rsidRPr="00705969" w:rsidRDefault="0061011C" w:rsidP="000C7926">
            <w:pPr>
              <w:contextualSpacing/>
            </w:pPr>
            <w:r w:rsidRPr="00705969">
              <w:t>snaživá píle v práci a učení, vytrvalá snaha o dosažení vzdáleného cíle, i když činnost sama o sobě není přitažlivá, dítě „vstupuje do života“</w:t>
            </w:r>
            <w:r w:rsidR="00EB770A" w:rsidRPr="00705969">
              <w:t>;</w:t>
            </w:r>
            <w:r w:rsidRPr="00705969">
              <w:t xml:space="preserve"> nebezpečí</w:t>
            </w:r>
            <w:r w:rsidR="003D08CD" w:rsidRPr="00705969">
              <w:t xml:space="preserve"> </w:t>
            </w:r>
            <w:r w:rsidRPr="00705969">
              <w:t xml:space="preserve"> komplexu méněcennosti v důsledku neúspěchu</w:t>
            </w:r>
          </w:p>
        </w:tc>
      </w:tr>
      <w:tr w:rsidR="0061011C" w:rsidRPr="00705969" w:rsidTr="005A7788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61011C" w:rsidRPr="00705969" w:rsidRDefault="0061011C" w:rsidP="000C7926">
            <w:pPr>
              <w:contextualSpacing/>
            </w:pPr>
            <w:r w:rsidRPr="00705969">
              <w:t>adolescence</w:t>
            </w:r>
            <w:r w:rsidR="00E82382" w:rsidRPr="00705969">
              <w:t xml:space="preserve"> (dospívání-20)</w:t>
            </w:r>
          </w:p>
          <w:p w:rsidR="0061011C" w:rsidRPr="00705969" w:rsidRDefault="0061011C" w:rsidP="000C7926">
            <w:pPr>
              <w:contextualSpacing/>
            </w:pPr>
          </w:p>
        </w:tc>
        <w:tc>
          <w:tcPr>
            <w:tcW w:w="3827" w:type="dxa"/>
          </w:tcPr>
          <w:p w:rsidR="0061011C" w:rsidRPr="00705969" w:rsidRDefault="0061011C" w:rsidP="000C7926">
            <w:pPr>
              <w:contextualSpacing/>
              <w:rPr>
                <w:u w:val="single"/>
              </w:rPr>
            </w:pPr>
            <w:r w:rsidRPr="00705969">
              <w:rPr>
                <w:u w:val="single"/>
              </w:rPr>
              <w:t>genitální stadium</w:t>
            </w:r>
          </w:p>
          <w:p w:rsidR="0061011C" w:rsidRPr="00705969" w:rsidRDefault="0061011C" w:rsidP="000C7926">
            <w:pPr>
              <w:contextualSpacing/>
            </w:pPr>
            <w:r w:rsidRPr="00705969">
              <w:t>reaktivace sexuálních pudů, začíná navazovat vztahy mimo rodinu, sexuální přání se tedy mění na neincestní (ale zabarveno vztahy v původní rodině), také ne tak egocentricky zaměřen</w:t>
            </w:r>
          </w:p>
        </w:tc>
        <w:tc>
          <w:tcPr>
            <w:tcW w:w="4111" w:type="dxa"/>
          </w:tcPr>
          <w:p w:rsidR="0061011C" w:rsidRPr="00705969" w:rsidRDefault="0061011C" w:rsidP="000C7926">
            <w:pPr>
              <w:contextualSpacing/>
              <w:rPr>
                <w:u w:val="single"/>
              </w:rPr>
            </w:pPr>
            <w:r w:rsidRPr="00705969">
              <w:rPr>
                <w:u w:val="single"/>
              </w:rPr>
              <w:t>identita  x  zmatení rolí</w:t>
            </w:r>
          </w:p>
          <w:p w:rsidR="0061011C" w:rsidRPr="00705969" w:rsidRDefault="0061011C" w:rsidP="000C7926">
            <w:pPr>
              <w:contextualSpacing/>
            </w:pPr>
            <w:r w:rsidRPr="00705969">
              <w:t>hledání vlastní identity (kdo jsem, jaký je smysl mého života, jak se na mě dívají ostatní), pátrání po hodnotách a smyslu, rozchod s názory převzatými od rodičů</w:t>
            </w:r>
            <w:r w:rsidR="003D08CD" w:rsidRPr="00705969">
              <w:t xml:space="preserve"> (druhé období vzdoru)</w:t>
            </w:r>
            <w:r w:rsidRPr="00705969">
              <w:t>, přijetí zodpovědnosti za vlastní životní styl</w:t>
            </w:r>
          </w:p>
        </w:tc>
      </w:tr>
      <w:tr w:rsidR="0061011C" w:rsidRPr="00705969" w:rsidTr="005A77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61011C" w:rsidRPr="00705969" w:rsidRDefault="0061011C" w:rsidP="000C7926">
            <w:pPr>
              <w:contextualSpacing/>
            </w:pPr>
            <w:r w:rsidRPr="00705969">
              <w:t>mladá dospělost</w:t>
            </w:r>
          </w:p>
          <w:p w:rsidR="0061011C" w:rsidRPr="00705969" w:rsidRDefault="003F4DCF" w:rsidP="000C7926">
            <w:pPr>
              <w:contextualSpacing/>
            </w:pPr>
            <w:r>
              <w:t>(20-30)</w:t>
            </w:r>
          </w:p>
        </w:tc>
        <w:tc>
          <w:tcPr>
            <w:tcW w:w="7938" w:type="dxa"/>
            <w:gridSpan w:val="2"/>
          </w:tcPr>
          <w:p w:rsidR="0061011C" w:rsidRPr="00705969" w:rsidRDefault="0061011C" w:rsidP="000C7926">
            <w:pPr>
              <w:contextualSpacing/>
              <w:rPr>
                <w:u w:val="single"/>
              </w:rPr>
            </w:pPr>
            <w:r w:rsidRPr="00705969">
              <w:rPr>
                <w:u w:val="single"/>
              </w:rPr>
              <w:t xml:space="preserve">intimita  x  izolace </w:t>
            </w:r>
          </w:p>
          <w:p w:rsidR="0061011C" w:rsidRPr="00705969" w:rsidRDefault="0061011C" w:rsidP="000C7926">
            <w:pPr>
              <w:contextualSpacing/>
            </w:pPr>
            <w:r w:rsidRPr="00705969">
              <w:t>ochota vzdát se identity a nechat ji splynout s identitou druhého v pravé intimitě (nemá už sloužit k hledání sa</w:t>
            </w:r>
            <w:r w:rsidR="003D08CD" w:rsidRPr="00705969">
              <w:t xml:space="preserve">ma sebe), </w:t>
            </w:r>
            <w:r w:rsidRPr="00705969">
              <w:t>vytrvat v odevzdání druhému i přes oběti</w:t>
            </w:r>
          </w:p>
        </w:tc>
      </w:tr>
      <w:tr w:rsidR="0061011C" w:rsidRPr="00705969" w:rsidTr="005A77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61011C" w:rsidRDefault="0061011C" w:rsidP="000C7926">
            <w:pPr>
              <w:contextualSpacing/>
            </w:pPr>
            <w:r w:rsidRPr="00705969">
              <w:t>dospělost</w:t>
            </w:r>
          </w:p>
          <w:p w:rsidR="003F4DCF" w:rsidRPr="00705969" w:rsidRDefault="003F4DCF" w:rsidP="0000576D">
            <w:pPr>
              <w:contextualSpacing/>
            </w:pPr>
            <w:r>
              <w:t>(30-6</w:t>
            </w:r>
            <w:r w:rsidR="0000576D">
              <w:t>5</w:t>
            </w:r>
            <w:r>
              <w:t>)</w:t>
            </w:r>
          </w:p>
        </w:tc>
        <w:tc>
          <w:tcPr>
            <w:tcW w:w="7938" w:type="dxa"/>
            <w:gridSpan w:val="2"/>
          </w:tcPr>
          <w:p w:rsidR="0061011C" w:rsidRPr="00705969" w:rsidRDefault="0061011C" w:rsidP="000C7926">
            <w:pPr>
              <w:contextualSpacing/>
              <w:rPr>
                <w:u w:val="single"/>
              </w:rPr>
            </w:pPr>
            <w:r w:rsidRPr="00705969">
              <w:rPr>
                <w:u w:val="single"/>
              </w:rPr>
              <w:t>generativita (tvořivost)  x  stagnace</w:t>
            </w:r>
          </w:p>
          <w:p w:rsidR="0061011C" w:rsidRPr="00705969" w:rsidRDefault="0061011C" w:rsidP="000C7926">
            <w:pPr>
              <w:contextualSpacing/>
            </w:pPr>
            <w:r w:rsidRPr="00705969">
              <w:t xml:space="preserve">potřeba být užitečný pro druhého, zplození a vedení příští generace (dětí, studentů, podřízených, pacientů), nebo tvořivá činnost, </w:t>
            </w:r>
            <w:r w:rsidR="003D08CD" w:rsidRPr="00705969">
              <w:t xml:space="preserve">Freudovo </w:t>
            </w:r>
            <w:r w:rsidRPr="00705969">
              <w:t>„milovat a pracovat“, nebezpečím je nedostatek ochoty nebo odvahy dávat druhým (může se snažit vyniknout, užít si, hromadit majetek či moc…)</w:t>
            </w:r>
          </w:p>
        </w:tc>
      </w:tr>
      <w:tr w:rsidR="0061011C" w:rsidRPr="00705969" w:rsidTr="005A77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61011C" w:rsidRPr="00705969" w:rsidRDefault="0061011C" w:rsidP="000C7926">
            <w:pPr>
              <w:contextualSpacing/>
            </w:pPr>
            <w:r w:rsidRPr="00705969">
              <w:t>stáří</w:t>
            </w:r>
          </w:p>
          <w:p w:rsidR="0061011C" w:rsidRPr="00705969" w:rsidRDefault="0061011C" w:rsidP="000C7926">
            <w:pPr>
              <w:contextualSpacing/>
            </w:pPr>
          </w:p>
        </w:tc>
        <w:tc>
          <w:tcPr>
            <w:tcW w:w="7938" w:type="dxa"/>
            <w:gridSpan w:val="2"/>
          </w:tcPr>
          <w:p w:rsidR="0061011C" w:rsidRPr="00705969" w:rsidRDefault="0061011C" w:rsidP="000C7926">
            <w:pPr>
              <w:contextualSpacing/>
              <w:rPr>
                <w:u w:val="single"/>
              </w:rPr>
            </w:pPr>
            <w:r w:rsidRPr="00705969">
              <w:rPr>
                <w:u w:val="single"/>
              </w:rPr>
              <w:t>integrita  x  zoufalství</w:t>
            </w:r>
          </w:p>
          <w:p w:rsidR="0061011C" w:rsidRPr="00705969" w:rsidRDefault="0061011C" w:rsidP="000C7926">
            <w:pPr>
              <w:contextualSpacing/>
            </w:pPr>
            <w:r w:rsidRPr="00705969">
              <w:t>přijetí vlastního životního běhu, celistvost života, která zahrnuje poznání, smíření, přijetí kořenů, moudrost, nebezpečím zoufalství nad ztrátami, bezmocí, strachem ze smrti, chybami a zmařenými šancemi, že čas je příliš krátký, než aby se začalo znovu</w:t>
            </w:r>
          </w:p>
        </w:tc>
      </w:tr>
      <w:tr w:rsidR="0061011C" w:rsidRPr="00705969" w:rsidTr="005A77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61011C" w:rsidRPr="00705969" w:rsidRDefault="0061011C" w:rsidP="000C7926">
            <w:pPr>
              <w:contextualSpacing/>
            </w:pPr>
            <w:r w:rsidRPr="00705969">
              <w:t xml:space="preserve">pozdní stáří </w:t>
            </w:r>
          </w:p>
        </w:tc>
        <w:tc>
          <w:tcPr>
            <w:tcW w:w="7938" w:type="dxa"/>
            <w:gridSpan w:val="2"/>
          </w:tcPr>
          <w:p w:rsidR="0061011C" w:rsidRPr="00705969" w:rsidRDefault="0061011C" w:rsidP="000C7926">
            <w:pPr>
              <w:contextualSpacing/>
            </w:pPr>
            <w:r w:rsidRPr="00705969">
              <w:rPr>
                <w:u w:val="single"/>
              </w:rPr>
              <w:t xml:space="preserve">gerotranscendence </w:t>
            </w:r>
            <w:r w:rsidRPr="00705969">
              <w:t>(dodáno Joan Eriksonovou)</w:t>
            </w:r>
          </w:p>
        </w:tc>
      </w:tr>
    </w:tbl>
    <w:p w:rsidR="000C7926" w:rsidRDefault="000C7926" w:rsidP="000C7926">
      <w:pPr>
        <w:contextualSpacing/>
        <w:rPr>
          <w:b/>
        </w:rPr>
      </w:pPr>
    </w:p>
    <w:p w:rsidR="005A7788" w:rsidRPr="00705969" w:rsidRDefault="005A7788" w:rsidP="000C7926">
      <w:pPr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0"/>
        <w:gridCol w:w="7361"/>
      </w:tblGrid>
      <w:tr w:rsidR="00067275" w:rsidRPr="00705969" w:rsidTr="005A7788">
        <w:tblPrEx>
          <w:tblCellMar>
            <w:top w:w="0" w:type="dxa"/>
            <w:bottom w:w="0" w:type="dxa"/>
          </w:tblCellMar>
        </w:tblPrEx>
        <w:tc>
          <w:tcPr>
            <w:tcW w:w="9001" w:type="dxa"/>
            <w:gridSpan w:val="2"/>
          </w:tcPr>
          <w:p w:rsidR="00067275" w:rsidRDefault="00067275" w:rsidP="000C7926">
            <w:pPr>
              <w:contextualSpacing/>
              <w:rPr>
                <w:b/>
              </w:rPr>
            </w:pPr>
            <w:r w:rsidRPr="00067275">
              <w:rPr>
                <w:b/>
              </w:rPr>
              <w:t>Piagetova stádia kognitivního vývoje</w:t>
            </w:r>
          </w:p>
          <w:p w:rsidR="00067275" w:rsidRPr="00F10F52" w:rsidRDefault="00F10F52" w:rsidP="000C7926">
            <w:pPr>
              <w:contextualSpacing/>
            </w:pPr>
            <w:r w:rsidRPr="00F10F52">
              <w:t>interak</w:t>
            </w:r>
            <w:r>
              <w:t>c</w:t>
            </w:r>
            <w:r w:rsidRPr="00F10F52">
              <w:t>ionismus, aktivní jedinec, vytváření schémat pomocí asimilace (přizpůsobení reality schématu) a akomodace (přizpůsobení schématu realitě)</w:t>
            </w:r>
            <w:r>
              <w:t>, které se ve vývoji stále střídají</w:t>
            </w:r>
          </w:p>
        </w:tc>
      </w:tr>
      <w:tr w:rsidR="00705969" w:rsidRPr="00705969" w:rsidTr="005A7788">
        <w:tblPrEx>
          <w:tblCellMar>
            <w:top w:w="0" w:type="dxa"/>
            <w:bottom w:w="0" w:type="dxa"/>
          </w:tblCellMar>
        </w:tblPrEx>
        <w:tc>
          <w:tcPr>
            <w:tcW w:w="1640" w:type="dxa"/>
          </w:tcPr>
          <w:p w:rsidR="00705969" w:rsidRPr="00067275" w:rsidRDefault="00705969" w:rsidP="000C7926">
            <w:pPr>
              <w:contextualSpacing/>
            </w:pPr>
            <w:r w:rsidRPr="00067275">
              <w:rPr>
                <w:u w:val="single"/>
              </w:rPr>
              <w:t>senzomotorické myšlení</w:t>
            </w:r>
            <w:r w:rsidRPr="00067275">
              <w:t xml:space="preserve"> (do 2)</w:t>
            </w:r>
          </w:p>
        </w:tc>
        <w:tc>
          <w:tcPr>
            <w:tcW w:w="7361" w:type="dxa"/>
          </w:tcPr>
          <w:p w:rsidR="00705969" w:rsidRPr="00067275" w:rsidRDefault="00705969" w:rsidP="000C7926">
            <w:pPr>
              <w:contextualSpacing/>
              <w:rPr>
                <w:u w:val="single"/>
              </w:rPr>
            </w:pPr>
            <w:r w:rsidRPr="00067275">
              <w:rPr>
                <w:u w:val="single"/>
              </w:rPr>
              <w:t xml:space="preserve">myslí </w:t>
            </w:r>
            <w:r w:rsidR="00067275" w:rsidRPr="00067275">
              <w:rPr>
                <w:u w:val="single"/>
              </w:rPr>
              <w:t xml:space="preserve">prostřednictvím </w:t>
            </w:r>
            <w:r w:rsidR="00F10F52">
              <w:rPr>
                <w:u w:val="single"/>
              </w:rPr>
              <w:t xml:space="preserve">momentálního </w:t>
            </w:r>
            <w:r w:rsidRPr="00067275">
              <w:rPr>
                <w:u w:val="single"/>
              </w:rPr>
              <w:t>vnímání</w:t>
            </w:r>
            <w:r w:rsidR="00067275" w:rsidRPr="00067275">
              <w:rPr>
                <w:u w:val="single"/>
              </w:rPr>
              <w:t xml:space="preserve"> a motoriky</w:t>
            </w:r>
          </w:p>
          <w:p w:rsidR="00705969" w:rsidRPr="00067275" w:rsidRDefault="003F4DCF" w:rsidP="005A7788">
            <w:pPr>
              <w:contextualSpacing/>
            </w:pPr>
            <w:r>
              <w:t xml:space="preserve">postupná </w:t>
            </w:r>
            <w:r w:rsidR="00F10F52">
              <w:t>koordinace senzomotoriky, odlišení sebe a okolí, rozeznání sebe jako aktivního činitele</w:t>
            </w:r>
            <w:r w:rsidR="00664C27">
              <w:t>, pochopení, že může jednat záměrně</w:t>
            </w:r>
            <w:r w:rsidR="00F10F52">
              <w:t xml:space="preserve">, </w:t>
            </w:r>
            <w:r w:rsidR="005A7788">
              <w:t>asi od 8</w:t>
            </w:r>
            <w:r>
              <w:t xml:space="preserve">. měsíce </w:t>
            </w:r>
            <w:r w:rsidR="00705969" w:rsidRPr="00067275">
              <w:t>vědomí stálosti objektů</w:t>
            </w:r>
            <w:r>
              <w:t xml:space="preserve"> (vytvoření jednoduché mentální reprezentace)</w:t>
            </w:r>
            <w:r w:rsidR="00705969" w:rsidRPr="00067275">
              <w:t>,</w:t>
            </w:r>
            <w:r>
              <w:t xml:space="preserve"> na konci schopnost oddálené nápodoby </w:t>
            </w:r>
          </w:p>
        </w:tc>
      </w:tr>
      <w:tr w:rsidR="00705969" w:rsidRPr="00705969" w:rsidTr="005A7788">
        <w:tblPrEx>
          <w:tblCellMar>
            <w:top w:w="0" w:type="dxa"/>
            <w:bottom w:w="0" w:type="dxa"/>
          </w:tblCellMar>
        </w:tblPrEx>
        <w:tc>
          <w:tcPr>
            <w:tcW w:w="1640" w:type="dxa"/>
          </w:tcPr>
          <w:p w:rsidR="00F10F52" w:rsidRDefault="00705969" w:rsidP="000C7926">
            <w:pPr>
              <w:contextualSpacing/>
            </w:pPr>
            <w:r w:rsidRPr="00067275">
              <w:rPr>
                <w:u w:val="single"/>
              </w:rPr>
              <w:t>symbolické (předpojmové) myšlení</w:t>
            </w:r>
            <w:r w:rsidRPr="00067275">
              <w:t xml:space="preserve"> (2-4)</w:t>
            </w:r>
            <w:r w:rsidR="00F10F52">
              <w:t xml:space="preserve"> </w:t>
            </w:r>
          </w:p>
          <w:p w:rsidR="00F10F52" w:rsidRPr="00067275" w:rsidRDefault="00F10F52" w:rsidP="000C7926">
            <w:pPr>
              <w:contextualSpacing/>
            </w:pPr>
            <w:r>
              <w:t>(první fáze předoperačního myšlení)</w:t>
            </w:r>
          </w:p>
        </w:tc>
        <w:tc>
          <w:tcPr>
            <w:tcW w:w="7361" w:type="dxa"/>
          </w:tcPr>
          <w:p w:rsidR="00705969" w:rsidRPr="00067275" w:rsidRDefault="00705969" w:rsidP="000C7926">
            <w:pPr>
              <w:contextualSpacing/>
              <w:rPr>
                <w:u w:val="single"/>
              </w:rPr>
            </w:pPr>
            <w:r w:rsidRPr="00067275">
              <w:rPr>
                <w:u w:val="single"/>
              </w:rPr>
              <w:t>myslí v</w:t>
            </w:r>
            <w:r w:rsidR="00067275" w:rsidRPr="00067275">
              <w:rPr>
                <w:u w:val="single"/>
              </w:rPr>
              <w:t> </w:t>
            </w:r>
            <w:r w:rsidRPr="00067275">
              <w:rPr>
                <w:u w:val="single"/>
              </w:rPr>
              <w:t>předpojmech</w:t>
            </w:r>
            <w:r w:rsidR="00067275" w:rsidRPr="00067275">
              <w:rPr>
                <w:u w:val="single"/>
              </w:rPr>
              <w:t xml:space="preserve">  (částečně individuálních, částečně obecných)</w:t>
            </w:r>
          </w:p>
          <w:p w:rsidR="00705969" w:rsidRPr="00067275" w:rsidRDefault="00705969" w:rsidP="000C7926">
            <w:pPr>
              <w:contextualSpacing/>
            </w:pPr>
            <w:r w:rsidRPr="00067275">
              <w:t xml:space="preserve">začíná užívat jazyk, činnosti konané jen v mysli, </w:t>
            </w:r>
            <w:r w:rsidR="00664C27">
              <w:t xml:space="preserve">schopnost symbolizovat (panenka je jednou maminkou a jindy miminkem), ale </w:t>
            </w:r>
            <w:r w:rsidRPr="00067275">
              <w:t>slova jako předpojmy (vidí-li dalšího slimáka, není si jisto, zda je to týž nebo jiný slimák; hora mění tvar, když ji sleduje na procházce</w:t>
            </w:r>
            <w:r w:rsidR="00A03265">
              <w:t>; málo zkušenosti – např. pes je jen to, co štěká, je malé a chlupaté</w:t>
            </w:r>
            <w:r w:rsidRPr="00067275">
              <w:t>)</w:t>
            </w:r>
          </w:p>
        </w:tc>
      </w:tr>
      <w:tr w:rsidR="00705969" w:rsidRPr="00705969" w:rsidTr="005A7788">
        <w:tblPrEx>
          <w:tblCellMar>
            <w:top w:w="0" w:type="dxa"/>
            <w:bottom w:w="0" w:type="dxa"/>
          </w:tblCellMar>
        </w:tblPrEx>
        <w:tc>
          <w:tcPr>
            <w:tcW w:w="1640" w:type="dxa"/>
          </w:tcPr>
          <w:p w:rsidR="00705969" w:rsidRPr="00067275" w:rsidRDefault="00705969" w:rsidP="000C7926">
            <w:pPr>
              <w:contextualSpacing/>
            </w:pPr>
            <w:r w:rsidRPr="00067275">
              <w:rPr>
                <w:u w:val="single"/>
              </w:rPr>
              <w:t>názorové (intuitivní) myšlení</w:t>
            </w:r>
            <w:r w:rsidRPr="00067275">
              <w:t xml:space="preserve"> (4-7/8)</w:t>
            </w:r>
            <w:r w:rsidR="00F10F52">
              <w:t xml:space="preserve"> (druhá fáze předoperačního myšlení)</w:t>
            </w:r>
          </w:p>
        </w:tc>
        <w:tc>
          <w:tcPr>
            <w:tcW w:w="7361" w:type="dxa"/>
          </w:tcPr>
          <w:p w:rsidR="00705969" w:rsidRPr="00067275" w:rsidRDefault="00705969" w:rsidP="000C7926">
            <w:pPr>
              <w:contextualSpacing/>
              <w:rPr>
                <w:u w:val="single"/>
              </w:rPr>
            </w:pPr>
            <w:r w:rsidRPr="00067275">
              <w:rPr>
                <w:u w:val="single"/>
              </w:rPr>
              <w:t xml:space="preserve">myslí </w:t>
            </w:r>
            <w:r w:rsidR="00067275" w:rsidRPr="00067275">
              <w:rPr>
                <w:u w:val="single"/>
              </w:rPr>
              <w:t>v </w:t>
            </w:r>
            <w:r w:rsidRPr="00067275">
              <w:rPr>
                <w:u w:val="single"/>
              </w:rPr>
              <w:t>názorn</w:t>
            </w:r>
            <w:r w:rsidR="00067275" w:rsidRPr="00067275">
              <w:rPr>
                <w:u w:val="single"/>
              </w:rPr>
              <w:t>ých pojmech</w:t>
            </w:r>
            <w:r w:rsidRPr="00067275">
              <w:rPr>
                <w:u w:val="single"/>
              </w:rPr>
              <w:t>, tedy je ovlivněné tím, co vidí</w:t>
            </w:r>
          </w:p>
          <w:p w:rsidR="00705969" w:rsidRPr="00067275" w:rsidRDefault="00705969" w:rsidP="008D07C4">
            <w:pPr>
              <w:contextualSpacing/>
            </w:pPr>
            <w:r w:rsidRPr="00067275">
              <w:t xml:space="preserve">pojmy na základě podstatných podobností, usuzování ale vázáno na </w:t>
            </w:r>
            <w:r w:rsidR="00664C27">
              <w:t xml:space="preserve">jeden aspekt situace, typicky na to, co je </w:t>
            </w:r>
            <w:r w:rsidRPr="00067275">
              <w:t xml:space="preserve">vnímané či představované (co vidí či vidělo) - na to, co je názorné (zpravidla na základě vizuálního tvaru) (pokus s korálky - centruje své myšlení na výšku, ale nepřihlíží k výšce), </w:t>
            </w:r>
            <w:r w:rsidR="00664C27">
              <w:t xml:space="preserve">neschopnost chápat operace (pravidla) – např. reverzibilitu (korálky lze přesypat do pův. nádoby) a konzervaci (korálků je stále stejně), </w:t>
            </w:r>
            <w:r w:rsidR="008D07C4">
              <w:t xml:space="preserve">myšlení </w:t>
            </w:r>
            <w:r w:rsidRPr="00067275">
              <w:t>prelogické</w:t>
            </w:r>
            <w:r w:rsidR="008D07C4">
              <w:t>,</w:t>
            </w:r>
            <w:r w:rsidR="00664C27">
              <w:t xml:space="preserve"> </w:t>
            </w:r>
            <w:r w:rsidRPr="00067275">
              <w:t>egocentrické</w:t>
            </w:r>
            <w:r w:rsidR="00664C27">
              <w:t xml:space="preserve"> (obtíže pří chápání cizí perspektivy</w:t>
            </w:r>
            <w:r w:rsidRPr="00067275">
              <w:t>)</w:t>
            </w:r>
          </w:p>
        </w:tc>
      </w:tr>
      <w:tr w:rsidR="00705969" w:rsidRPr="00705969" w:rsidTr="005A7788">
        <w:tblPrEx>
          <w:tblCellMar>
            <w:top w:w="0" w:type="dxa"/>
            <w:bottom w:w="0" w:type="dxa"/>
          </w:tblCellMar>
        </w:tblPrEx>
        <w:tc>
          <w:tcPr>
            <w:tcW w:w="1640" w:type="dxa"/>
          </w:tcPr>
          <w:p w:rsidR="00705969" w:rsidRPr="00067275" w:rsidRDefault="00705969" w:rsidP="000C7926">
            <w:pPr>
              <w:contextualSpacing/>
            </w:pPr>
            <w:r w:rsidRPr="00067275">
              <w:rPr>
                <w:u w:val="single"/>
              </w:rPr>
              <w:t>konkrétní operace</w:t>
            </w:r>
            <w:r w:rsidRPr="00067275">
              <w:t xml:space="preserve"> (7/8-11/12)</w:t>
            </w:r>
          </w:p>
        </w:tc>
        <w:tc>
          <w:tcPr>
            <w:tcW w:w="7361" w:type="dxa"/>
          </w:tcPr>
          <w:p w:rsidR="00705969" w:rsidRPr="00067275" w:rsidRDefault="00705969" w:rsidP="000C7926">
            <w:pPr>
              <w:contextualSpacing/>
              <w:rPr>
                <w:u w:val="single"/>
              </w:rPr>
            </w:pPr>
            <w:r w:rsidRPr="00067275">
              <w:rPr>
                <w:u w:val="single"/>
              </w:rPr>
              <w:t xml:space="preserve">myslí </w:t>
            </w:r>
            <w:r w:rsidR="00067275" w:rsidRPr="00067275">
              <w:rPr>
                <w:u w:val="single"/>
              </w:rPr>
              <w:t>v konkrétních pojmech</w:t>
            </w:r>
          </w:p>
          <w:p w:rsidR="00705969" w:rsidRPr="00067275" w:rsidRDefault="00705969" w:rsidP="000C7926">
            <w:pPr>
              <w:contextualSpacing/>
            </w:pPr>
            <w:r w:rsidRPr="00067275">
              <w:t>přemýšlí</w:t>
            </w:r>
            <w:r w:rsidR="00A03265" w:rsidRPr="00067275">
              <w:t xml:space="preserve"> logicky</w:t>
            </w:r>
            <w:r w:rsidR="00A03265">
              <w:t>,</w:t>
            </w:r>
            <w:r w:rsidR="002009F7">
              <w:t xml:space="preserve"> </w:t>
            </w:r>
            <w:r w:rsidRPr="00067275">
              <w:t xml:space="preserve">ale ve vztahu ke konkrétním předmětům, </w:t>
            </w:r>
            <w:r w:rsidR="00A03265">
              <w:t xml:space="preserve">postupně </w:t>
            </w:r>
            <w:r w:rsidRPr="00067275">
              <w:t xml:space="preserve">chápe </w:t>
            </w:r>
            <w:r w:rsidR="00A03265">
              <w:t xml:space="preserve">reverzibilitu a konzervaci </w:t>
            </w:r>
            <w:r w:rsidRPr="00067275">
              <w:t>(</w:t>
            </w:r>
            <w:r w:rsidR="002009F7">
              <w:t>nejprve u nespojitého, později u spojitého materiálu)</w:t>
            </w:r>
            <w:r w:rsidRPr="00067275">
              <w:t xml:space="preserve">, </w:t>
            </w:r>
            <w:r w:rsidR="008D07C4">
              <w:t xml:space="preserve">tedy umí vyjít z minulosti při posuzování přítomnosti, </w:t>
            </w:r>
            <w:r w:rsidRPr="00067275">
              <w:t xml:space="preserve">třídí předměty podle </w:t>
            </w:r>
            <w:r w:rsidR="002009F7">
              <w:t xml:space="preserve">více </w:t>
            </w:r>
            <w:r w:rsidRPr="00067275">
              <w:t>vlastností</w:t>
            </w:r>
            <w:r w:rsidR="002009F7">
              <w:t>, odlišení prvků a třídy (více je všech bonbónů než těch žlutých)</w:t>
            </w:r>
          </w:p>
        </w:tc>
      </w:tr>
      <w:tr w:rsidR="00705969" w:rsidRPr="00705969" w:rsidTr="005A7788">
        <w:tblPrEx>
          <w:tblCellMar>
            <w:top w:w="0" w:type="dxa"/>
            <w:bottom w:w="0" w:type="dxa"/>
          </w:tblCellMar>
        </w:tblPrEx>
        <w:tc>
          <w:tcPr>
            <w:tcW w:w="1640" w:type="dxa"/>
          </w:tcPr>
          <w:p w:rsidR="00705969" w:rsidRPr="00067275" w:rsidRDefault="00705969" w:rsidP="000C7926">
            <w:pPr>
              <w:contextualSpacing/>
            </w:pPr>
            <w:r w:rsidRPr="00067275">
              <w:rPr>
                <w:u w:val="single"/>
              </w:rPr>
              <w:t>formální operace</w:t>
            </w:r>
            <w:r w:rsidRPr="00067275">
              <w:t xml:space="preserve"> (11/12-)</w:t>
            </w:r>
          </w:p>
        </w:tc>
        <w:tc>
          <w:tcPr>
            <w:tcW w:w="7361" w:type="dxa"/>
          </w:tcPr>
          <w:p w:rsidR="00705969" w:rsidRPr="002009F7" w:rsidRDefault="00705969" w:rsidP="000C7926">
            <w:pPr>
              <w:contextualSpacing/>
              <w:rPr>
                <w:u w:val="single"/>
              </w:rPr>
            </w:pPr>
            <w:r w:rsidRPr="00067275">
              <w:rPr>
                <w:u w:val="single"/>
              </w:rPr>
              <w:t xml:space="preserve">myslí </w:t>
            </w:r>
            <w:r w:rsidR="00067275" w:rsidRPr="00067275">
              <w:rPr>
                <w:u w:val="single"/>
              </w:rPr>
              <w:t>v abstraktních pojmech</w:t>
            </w:r>
          </w:p>
          <w:p w:rsidR="00705969" w:rsidRPr="00067275" w:rsidRDefault="00705969" w:rsidP="000C7926">
            <w:pPr>
              <w:contextualSpacing/>
            </w:pPr>
            <w:r w:rsidRPr="00067275">
              <w:t>logický přemýšlí o abstraktních pojmech</w:t>
            </w:r>
            <w:r w:rsidR="002009F7">
              <w:t>,</w:t>
            </w:r>
            <w:r w:rsidRPr="00067275">
              <w:t xml:space="preserve"> systematicky testuje hypotézy</w:t>
            </w:r>
            <w:r w:rsidR="002009F7">
              <w:t xml:space="preserve"> tím</w:t>
            </w:r>
            <w:r w:rsidRPr="00067275">
              <w:t xml:space="preserve">, </w:t>
            </w:r>
            <w:r w:rsidR="002009F7">
              <w:t xml:space="preserve">že zvažuje všechny možnosti, </w:t>
            </w:r>
            <w:r w:rsidRPr="00067275">
              <w:t>zabývá se abstrakcí, budoucností, ideami</w:t>
            </w:r>
            <w:r w:rsidR="002009F7">
              <w:t>, hypotetickými situacemi</w:t>
            </w:r>
          </w:p>
        </w:tc>
      </w:tr>
      <w:tr w:rsidR="00705969" w:rsidRPr="00705969" w:rsidTr="005A77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gridSpan w:val="2"/>
          </w:tcPr>
          <w:p w:rsidR="00705969" w:rsidRPr="00067275" w:rsidRDefault="00705969" w:rsidP="000C7926">
            <w:pPr>
              <w:contextualSpacing/>
            </w:pPr>
            <w:r w:rsidRPr="00067275">
              <w:rPr>
                <w:u w:val="single"/>
              </w:rPr>
              <w:t>názory na rozšíření</w:t>
            </w:r>
            <w:r w:rsidRPr="00067275">
              <w:t>: např. tvořivé vyhledávání nových námětů, přijetí mnohoznačnosti a relativismu některých problémů</w:t>
            </w:r>
          </w:p>
        </w:tc>
      </w:tr>
    </w:tbl>
    <w:p w:rsidR="00262C15" w:rsidRDefault="00262C15" w:rsidP="000C7926">
      <w:pPr>
        <w:contextualSpacing/>
        <w:rPr>
          <w:b/>
        </w:rPr>
      </w:pPr>
    </w:p>
    <w:p w:rsidR="006C617D" w:rsidRPr="006C617D" w:rsidRDefault="006C617D" w:rsidP="000C7926">
      <w:pPr>
        <w:contextualSpacing/>
        <w:rPr>
          <w:b/>
        </w:rPr>
      </w:pPr>
      <w:r>
        <w:rPr>
          <w:b/>
        </w:rPr>
        <w:t xml:space="preserve">jiné vývojové koncepce: </w:t>
      </w:r>
      <w:r w:rsidRPr="006C617D">
        <w:t>důraz na sociální interakce</w:t>
      </w:r>
      <w:r>
        <w:t>, společnost ve svých odpovědích dodává činům dítěte význam, interiorizace</w:t>
      </w:r>
    </w:p>
    <w:p w:rsidR="006C617D" w:rsidRPr="006C617D" w:rsidRDefault="006C617D" w:rsidP="006C617D">
      <w:pPr>
        <w:numPr>
          <w:ilvl w:val="0"/>
          <w:numId w:val="4"/>
        </w:numPr>
        <w:contextualSpacing/>
      </w:pPr>
      <w:r>
        <w:rPr>
          <w:b/>
        </w:rPr>
        <w:t>Vygotskij</w:t>
      </w:r>
      <w:r w:rsidRPr="006C617D">
        <w:t xml:space="preserve">: vývoj jazyka – postupně řeč sociální, egocentrická, vnitřní </w:t>
      </w:r>
    </w:p>
    <w:p w:rsidR="006C617D" w:rsidRPr="006C617D" w:rsidRDefault="006C617D" w:rsidP="006C617D">
      <w:pPr>
        <w:numPr>
          <w:ilvl w:val="0"/>
          <w:numId w:val="4"/>
        </w:numPr>
        <w:contextualSpacing/>
      </w:pPr>
      <w:r>
        <w:rPr>
          <w:b/>
        </w:rPr>
        <w:t>Mead</w:t>
      </w:r>
      <w:r w:rsidRPr="006C617D">
        <w:t xml:space="preserve">: sociální behaviorismus; </w:t>
      </w:r>
      <w:r>
        <w:t xml:space="preserve">postupně </w:t>
      </w:r>
      <w:r w:rsidRPr="006C617D">
        <w:t>významný druhý</w:t>
      </w:r>
      <w:r>
        <w:t xml:space="preserve">, </w:t>
      </w:r>
      <w:r w:rsidRPr="006C617D">
        <w:t>zobecněný druhý</w:t>
      </w:r>
    </w:p>
    <w:p w:rsidR="006C617D" w:rsidRDefault="006C617D" w:rsidP="000C7926">
      <w:pPr>
        <w:contextualSpacing/>
        <w:rPr>
          <w:b/>
        </w:rPr>
      </w:pPr>
    </w:p>
    <w:p w:rsidR="000C7926" w:rsidRDefault="006503E3" w:rsidP="000C7926">
      <w:pPr>
        <w:contextualSpacing/>
        <w:rPr>
          <w:b/>
        </w:rPr>
      </w:pPr>
      <w:r>
        <w:rPr>
          <w:b/>
        </w:rPr>
        <w:t>vývoj morálky:</w:t>
      </w:r>
    </w:p>
    <w:p w:rsidR="00617112" w:rsidRDefault="00617112" w:rsidP="00617112">
      <w:pPr>
        <w:numPr>
          <w:ilvl w:val="0"/>
          <w:numId w:val="5"/>
        </w:numPr>
        <w:contextualSpacing/>
      </w:pPr>
      <w:r>
        <w:t xml:space="preserve">do 10 let: Piaget - </w:t>
      </w:r>
      <w:r w:rsidRPr="00846323">
        <w:rPr>
          <w:u w:val="single"/>
        </w:rPr>
        <w:t>heteronomní morálka</w:t>
      </w:r>
      <w:r>
        <w:t xml:space="preserve"> (určována druhými), Kohlberg – </w:t>
      </w:r>
      <w:r w:rsidRPr="00846323">
        <w:rPr>
          <w:u w:val="single"/>
        </w:rPr>
        <w:t>předkonvenční morálka</w:t>
      </w:r>
      <w:r>
        <w:t xml:space="preserve"> (1. orientace na trest, později 2. na odměnu) </w:t>
      </w:r>
    </w:p>
    <w:p w:rsidR="000C7926" w:rsidRDefault="000C7926" w:rsidP="00617112">
      <w:pPr>
        <w:numPr>
          <w:ilvl w:val="0"/>
          <w:numId w:val="5"/>
        </w:numPr>
        <w:contextualSpacing/>
      </w:pPr>
      <w:r>
        <w:t xml:space="preserve">nad 10 let: Piaget - </w:t>
      </w:r>
      <w:r w:rsidRPr="00617112">
        <w:rPr>
          <w:u w:val="single"/>
        </w:rPr>
        <w:t>autonomní morálka</w:t>
      </w:r>
      <w:r>
        <w:t xml:space="preserve"> (určuje dítě samo), Kohlberg – </w:t>
      </w:r>
      <w:r w:rsidRPr="00617112">
        <w:rPr>
          <w:u w:val="single"/>
        </w:rPr>
        <w:t>konvenční morálka</w:t>
      </w:r>
      <w:r>
        <w:t xml:space="preserve"> (</w:t>
      </w:r>
      <w:r w:rsidR="00846323">
        <w:t xml:space="preserve">neplatí jen pro dítě a toho, kdo morální chování vyžaduje, 3. </w:t>
      </w:r>
      <w:r>
        <w:t xml:space="preserve">orientace na to být „hodným dítětem“, později </w:t>
      </w:r>
      <w:r w:rsidR="00846323">
        <w:t xml:space="preserve">4. </w:t>
      </w:r>
      <w:r>
        <w:t>na zákon a pořádek)</w:t>
      </w:r>
    </w:p>
    <w:p w:rsidR="000C7926" w:rsidRDefault="000C7926" w:rsidP="00617112">
      <w:pPr>
        <w:numPr>
          <w:ilvl w:val="0"/>
          <w:numId w:val="5"/>
        </w:numPr>
        <w:contextualSpacing/>
      </w:pPr>
      <w:r>
        <w:t xml:space="preserve">po dosažení stádia formálních operací: pouze Kohlberg  - </w:t>
      </w:r>
      <w:r w:rsidRPr="00617112">
        <w:rPr>
          <w:u w:val="single"/>
        </w:rPr>
        <w:t>postkonvenční (principiální) morálka</w:t>
      </w:r>
      <w:r>
        <w:t xml:space="preserve"> (</w:t>
      </w:r>
      <w:r w:rsidR="00846323">
        <w:t xml:space="preserve">neplatí jen pro danou kulturní skupinu, 5. </w:t>
      </w:r>
      <w:r>
        <w:t>orientace</w:t>
      </w:r>
      <w:r w:rsidR="00846323">
        <w:t xml:space="preserve"> na společenský konsenzus, později 6. na univerzální etické principy, K. nakonec 6. stádium vypustil)</w:t>
      </w:r>
    </w:p>
    <w:p w:rsidR="00DE3D02" w:rsidRDefault="00DE3D02" w:rsidP="00617112">
      <w:pPr>
        <w:numPr>
          <w:ilvl w:val="0"/>
          <w:numId w:val="5"/>
        </w:numPr>
        <w:contextualSpacing/>
      </w:pPr>
      <w:r>
        <w:t>jiná pojetí: Gilliganová – proti mužské „morálce spravedlnosti“ ženská „morálka pečování“</w:t>
      </w:r>
    </w:p>
    <w:p w:rsidR="00DE3D02" w:rsidRDefault="00DE3D02" w:rsidP="00DE3D02">
      <w:pPr>
        <w:contextualSpacing/>
      </w:pPr>
    </w:p>
    <w:p w:rsidR="00DE3D02" w:rsidRDefault="00DE3D02" w:rsidP="00DE3D02">
      <w:pPr>
        <w:contextualSpacing/>
      </w:pPr>
    </w:p>
    <w:p w:rsidR="00DE3D02" w:rsidRDefault="00DE3D02" w:rsidP="00DE3D02">
      <w:pPr>
        <w:contextualSpacing/>
      </w:pPr>
    </w:p>
    <w:p w:rsidR="00DE3D02" w:rsidRDefault="00DE3D02" w:rsidP="00DE3D02">
      <w:pPr>
        <w:contextualSpacing/>
      </w:pPr>
    </w:p>
    <w:p w:rsidR="00DE3D02" w:rsidRDefault="00DE3D02" w:rsidP="00DE3D02">
      <w:pPr>
        <w:contextualSpacing/>
      </w:pPr>
    </w:p>
    <w:p w:rsidR="00DE3D02" w:rsidRDefault="00DE3D02" w:rsidP="00DE3D02">
      <w:pPr>
        <w:contextualSpacing/>
      </w:pPr>
    </w:p>
    <w:p w:rsidR="00DE3D02" w:rsidRDefault="00DE3D02" w:rsidP="00DE3D02">
      <w:pPr>
        <w:contextualSpacing/>
      </w:pPr>
    </w:p>
    <w:p w:rsidR="00DE3D02" w:rsidRDefault="00DE3D02" w:rsidP="00DE3D02">
      <w:pPr>
        <w:contextualSpacing/>
      </w:pPr>
    </w:p>
    <w:p w:rsidR="00DE3D02" w:rsidRDefault="00DE3D02" w:rsidP="00DE3D02">
      <w:pPr>
        <w:contextualSpacing/>
      </w:pPr>
    </w:p>
    <w:p w:rsidR="00DE3D02" w:rsidRDefault="00DE3D02" w:rsidP="00DE3D02">
      <w:pPr>
        <w:contextualSpacing/>
      </w:pPr>
    </w:p>
    <w:p w:rsidR="00DE3D02" w:rsidRDefault="00DE3D02" w:rsidP="00DE3D02">
      <w:pPr>
        <w:contextualSpacing/>
      </w:pPr>
    </w:p>
    <w:p w:rsidR="00DE3D02" w:rsidRDefault="00DE3D02" w:rsidP="00DE3D02">
      <w:pPr>
        <w:contextualSpacing/>
      </w:pPr>
    </w:p>
    <w:p w:rsidR="00DE3D02" w:rsidRDefault="00DE3D02" w:rsidP="00DE3D02">
      <w:pPr>
        <w:contextualSpacing/>
      </w:pPr>
    </w:p>
    <w:sectPr w:rsidR="00DE3D02" w:rsidSect="0075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437C"/>
    <w:multiLevelType w:val="hybridMultilevel"/>
    <w:tmpl w:val="A238A738"/>
    <w:lvl w:ilvl="0" w:tplc="E92278F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D49BA"/>
    <w:multiLevelType w:val="hybridMultilevel"/>
    <w:tmpl w:val="A1522E9E"/>
    <w:lvl w:ilvl="0" w:tplc="A0AA0C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A346B"/>
    <w:multiLevelType w:val="hybridMultilevel"/>
    <w:tmpl w:val="034A9D5E"/>
    <w:lvl w:ilvl="0" w:tplc="340AC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D1B8A"/>
    <w:multiLevelType w:val="singleLevel"/>
    <w:tmpl w:val="6F28C7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90E4E49"/>
    <w:multiLevelType w:val="hybridMultilevel"/>
    <w:tmpl w:val="65E0BD0A"/>
    <w:lvl w:ilvl="0" w:tplc="CC9CF8C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07B9"/>
    <w:rsid w:val="0000576D"/>
    <w:rsid w:val="00067275"/>
    <w:rsid w:val="000C7926"/>
    <w:rsid w:val="00187F9C"/>
    <w:rsid w:val="001D36B3"/>
    <w:rsid w:val="002009F7"/>
    <w:rsid w:val="0025242C"/>
    <w:rsid w:val="00262C15"/>
    <w:rsid w:val="003D08CD"/>
    <w:rsid w:val="003F4DCF"/>
    <w:rsid w:val="00442A52"/>
    <w:rsid w:val="004C59E9"/>
    <w:rsid w:val="005A7788"/>
    <w:rsid w:val="0061011C"/>
    <w:rsid w:val="00613F56"/>
    <w:rsid w:val="00617112"/>
    <w:rsid w:val="006503E3"/>
    <w:rsid w:val="0065581C"/>
    <w:rsid w:val="00664C27"/>
    <w:rsid w:val="006B07B9"/>
    <w:rsid w:val="006C617D"/>
    <w:rsid w:val="00705969"/>
    <w:rsid w:val="00714EDD"/>
    <w:rsid w:val="00755CB2"/>
    <w:rsid w:val="00841B50"/>
    <w:rsid w:val="00846323"/>
    <w:rsid w:val="008D07C4"/>
    <w:rsid w:val="00922B5B"/>
    <w:rsid w:val="00976922"/>
    <w:rsid w:val="009D4A1E"/>
    <w:rsid w:val="00A03265"/>
    <w:rsid w:val="00AE5362"/>
    <w:rsid w:val="00B66DA0"/>
    <w:rsid w:val="00D200EB"/>
    <w:rsid w:val="00D9236B"/>
    <w:rsid w:val="00DE3D02"/>
    <w:rsid w:val="00E82382"/>
    <w:rsid w:val="00EB770A"/>
    <w:rsid w:val="00F1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7B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Ondřej</cp:lastModifiedBy>
  <cp:revision>2</cp:revision>
  <dcterms:created xsi:type="dcterms:W3CDTF">2015-02-04T19:39:00Z</dcterms:created>
  <dcterms:modified xsi:type="dcterms:W3CDTF">2015-02-04T19:39:00Z</dcterms:modified>
</cp:coreProperties>
</file>